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Informační a komunikační technologie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Časová dotace: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ročník – 1 vyučovací hodina; 7., 8., 9. ročník – 2 vyučovací hodiny v rámci volitelných předmětů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Informační a komunikační technologie ve vzdělávání jsou jedním ze základních pilířů dnešní doby, proto je nutností zařadit je do výchovně vzdělávacího procesu. Hlavním cílem tohoto oboru je dosažení počítačové gramotnosti všemi žáky v průběhu povinného vzdělávání na základních školách. Žák získá základní dovednosti v oboru výpočetní techniky, informatiky a komunikačních technologií. Úkolem vyučujícího je přiblížit žákům základní návyky v práci s těmito technologiemi, naučit žáky s nimi pracovat a využívat je v dalším vzdělávání i osobním životě. Tyto znalosti žákům pomohou při realizaci vlastních plánů a jsou předpokladem k uplatnění na trhu práce. Žákům se dostává možnosti k odlehčení při memorování, jelikož tyto technologie využívají potenciálu datové základny, odkud žák může veškeré informace získat. Nutnou podmínkou v získávání informací je kritický odstup od medializovaných sdělení, kdy se žák učí tvorbě vlastních názorů, schopnosti interpretace, věcného dialogu a argumentace. Dovednosti získané v této oblasti umožňují žákům aplikovat znalosti tohoto oboru spolu s různými informačními zdroji a výukovým softwarem v celém základním vzdělávání. Vzdělávací oblast ICT tvoří důležitou součást školního vzdělávacího plánu školy. Umožňuje žákům získat elementární dovednosti pro ovládání výpočetní techniky, schopnost získávat informace na internetu, třídit je a využívat, naučit se pomocí výpočetní techniky psát, kreslit, komunikovat. Získané dovednosti jsou elementárním základem pro další sebevzdělávání a prohlubování znalostí v oblasti ICT.  Žáci se učí využívat počítač jako pracovní nástroj i v rámci propojení s ostatními předměty. Učí se využívat počítačové výukové moduly, encyklopedie a informace z internetu.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Informační a komunikační technologie je založena především na aktivní činnosti žáků, kterou si osvojují základní pojmy informatiky. Získávají dovednosti poradit si s praktickými úlohami při práci na počítači v prostředí textových, grafických či tabulkových programů, při práci na internetové síti apod.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Nastavují jednoduchá uživatelská rozhraní, pracovat se základními prostředky v prostředí OS Windows. Ovládají základní počítačové pojmy, pracují a jednoduše upravují své počítačové prostředí (práce se složkami, soubory). Vytváří vlastní dokumenty v základních typech programů – seznamují se základními ovládacími prvky v panelu nástrojů a nabídek a učí se je aktivně využívat. Rozvíjí svou kreativitu, estetické cítění, abstraktní a logické myšlení, stylistické a komunikační dovednosti a vytváří a formuje tak svou osobnost. Používají dostupné programové vybavení při své práci i pro svou osobní potřebu.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Informační a komunikační technologie vede žáky k poznávání možností počítače a dalších přídavných zařízení, která se učí ovládat a využívat je při své práci na počítači. Znají základní pravidla při práci s tiskárnou, myší, klávesnicí. Vytváří pomocí klávesnice a textových editorů gramaticky, stylisticky a graficky ucelené dokumenty.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práci na internetu ovládají základní pojmy a odlišují je od sebe, vyhledávají pomocí vyhledávačů jednoduché informace, třídí je a zpracovávají, zadávají jednoduché formy www adres, využívají panel nástrojů a adres. Seznamují se s interaktivními mapami, vyhledávají autobusová či vlaková spojení. Využívají internet k získávání dalších a prohlubujících informací pro výchovně vzdělávací proces. Komunikují pomocí internetu s ostatními lidmi pomocí e-mailu, chatu. Uvědomují si výhody e-mailu, coby rychlého prostředníka v rámci komunikace s ostatními či při zasílání dokumentů pomocí internetové sítě.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Pomocí vzdělávací oblasti informační a komunikační technologie přiblížit představu dětí skutečnosti, jak dospělí výpočetní techniku používají v práci i běžném životě. Získané dovednosti jsou zároveň i nezbytným předpokladem jejich budoucího uplatnění na trhu práce a podmínkou k efektivnímu rozvoji v jejich profesní i zájmové činnosti.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informační a komunikační technologie zahrnuje tato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průřezová témata: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Osobnostní a sociální výchova: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poznávání lidí, mezilidské vztahy, komunikace, psychohygiena, kreativita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Mediální výchova: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kritické čtení a vnímání mediálních sdělení, tvorba mediálního sdělení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Enviromentální výchova: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vztah člověka k prostředí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Výchova k myšlení v evropských a globálních souvislostech: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objevujeme Evropu a svět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Mltikulturní výchova: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multikulturalita, lidské vztahy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Vzdělávání v daném předmětu směřuje k těmto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cílům: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pochopení základních počítačových pojmů v oblasti hardwaru, softwaru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aplikaci základních počítačových dovedností v každodenním životě, řešení úkolů a problémů vlastní cestou s užitím počítače, jeho příslušenstvím a pomocí internetové sítě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využití počítačového softwaru při školní práci i domácí přípravě, pro svou osobní potřebu při současném dodržování pravidel hygieny při práci na počítači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orientace ve světě informací, využití možností internetu a informačních institucí, zaujetí etického přístupu k nevhodným obsahům vyskytujících se na internetu či jiných médiích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Strategie: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při výuce informačních a komunikačních technologií pedagogové využívají výuku individuální, ve dvojicích, skupinovou, týmovou; pomocí výpočetní techniky se žáci seznamují s výukovými programy ostatních předmětů, vyhledávají a zpracovávají potřebné informace pomocí internetu a počítačových encyklopedií;  pomocí výpočetní techniky realizují metodu „učení kdekoliv a kdykoliv“; své dovednosti a znalosti si ověřují samostatně na „domácích“ počítačích, navštěvují  ranní internetový kroužek.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footerReference r:id="rId8" w:type="even"/>
          <w:pgSz w:h="11906" w:w="16838"/>
          <w:pgMar w:bottom="1418" w:top="1418" w:left="1418" w:right="1418" w:header="709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Klíčové kompetence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objevující se v předmětu informační a komunikační technologie: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 učení: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osvojuje si dovednost pracovat s informačními technologiemi na uživatelské úrovni; učí se vyhledávat, třídit a posuzovat informace z hlediska jejich původu, obsahu a využitelnosti; využívá získané počítačové dovednosti v praktickém životě; učí se být otevřený vůči vnějším podnětům, objevuje nové poznatky, využívá je a aplikuje v praxi; rozvíjí svou schopnost pracovat soustředěně, samostatně a tvořivě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 řešení problému: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učí se základům algoritmického myšlení, logického uvažování,  tvořivého myšlení hledáním alternativních modelů k zadané situaci; promýšlí a plánuje způsob řešení problému a využívá k tomu vlastního úsudku a zkušeností; vyhledá informace vhodné k řešení problému; samostatně řeší problémy; volí vhodné způsoby řešení; rozvíjí svou schopnost efektivně pracovat s informacemi;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komunikativní: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učí se úspornému a formalizovanému způsobu komunikace, své myšlenky logicky uspořádává a učí se přesným způsobům vyjadřování v písemné podobě – dbá na výstižnost, souvislost a kultivovanost;  využívá počítač ke snazší, rychlejší a spolehlivější výměně informací; využívá informační a komunikační prostředky a technologie pro kvalitní komunikaci s okolním světem (učí se  dovednosti vést písemný dialog)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sociální a personální: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podílí se společně s pedagogem na vytváření pravidel práce v týmu; podílí se na utváření příjemné atmosféry v týmu; v případě potřeby poskytne pomoc nebo o ni požádá; oceňuje zkušenosti druhých lidí; zaujímá kritické postoje k jevům, které základní lidské hodnoty a mravní normy znevažují a porušují; komunikuje pomocí celosvětové sítě a tím přispívá k multikulturnosti a toleranci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občanské: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chápe základní principy a společenské normy, je si vědom svých práv a povinností ve škole i mimo ni; rozhoduje se zodpovědně podle dané situace; poskytne účinnou pomoc dle svých možností; uvědomuje si naše tradice, kulturní a historické dědictví; rozvíjí svůj smysl pro občanství; vnímá ČR jako součást EU i jako samostatnou, individuální a jedinečnou formu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pracovní: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učí se dovednostem manipulace s výpočetní technikou a získané dovednosti uplatňuje v každodenním životě; zná a dodržuje zásady bezpečnosti a ochrany svého zdraví při práci na počítači a s jeho příslušenstvím; učí se pracovní činnost plánovat, organizovat a zefektivňovat.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Vzdělávací oblast: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Informační a komunikační technologie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Vyučovací předmět: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Ročník: 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ročník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41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860"/>
        <w:gridCol w:w="2880"/>
        <w:gridCol w:w="1614"/>
        <w:tblGridChange w:id="0">
          <w:tblGrid>
            <w:gridCol w:w="4788"/>
            <w:gridCol w:w="4860"/>
            <w:gridCol w:w="2880"/>
            <w:gridCol w:w="1614"/>
          </w:tblGrid>
        </w:tblGridChange>
      </w:tblGrid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Mezipředmětové vztahy, průřezová </w:t>
              <w:br w:type="textWrapping"/>
              <w:t xml:space="preserve">témata, kurzy, projekty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rozdíl mezi hardware a software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základní hardwarové komponenty PC, rozdělení softwaru na OS, aplikační software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CD, DVD, flash diskem, paměťovou kartou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dodržuje základní pravidla pro ochranu dat, používá základní antivirové programy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základní uspořádání PC (složky, soubory), aktivně pracuje se složkami i soubory, rozlišuje základní typy souborů a programů podle koncovek souborů a programů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adresářové struktuře PC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vyhledá soubory či složky pomocí průzkumníku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textovými editory, upravuje texty v rámci stylu, typu písma, prohlubuje své dosavadní znalosti týkající se úprav textu apod.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textu vkládá kliparty, i stažené z internetu, pracuje s WordArtem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estetická a typografická pravidla pro práci s textem a obrazem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tabulkovým editorem, vytváří jednoduché tabulky včetně orámování buněk, prohlubuje své znalosti úprav tabulek, tvoří jednoduché vzorce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vytvoří jednoduchý graf na základě zhotovené tabulky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jednoduchými grafickými editory, vytváří obrázky podle předlohy a vlastní fantazie, vkládá obrázky do textových dokumentů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základním pojmům charakterizující internet; uvědomuje si princip a fungování internetové sítě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e-mail, vytváří si svůj adresář kontaktů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komunikuje s jinými lidmi připojenými k síti v reálném čase (chat, telefonie, ICQ, MSN Messenger)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vyhledává informace na internetu, třídí je, srovnává je, posuzuje jejich závažnost a návaznost, ukládá vyhledané informace do PC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na internetu mapy, slovníky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ukládá oblíbené www stránky, texty, obrázky aj.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vlastní dokument s prvky MS, aktivně propojuje textové a grafické editory a prvky internetu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informace z různých informačních zdrojů a vyhodnocuje jednoduché vztahy mezi údaji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informacemi v souladu se zákony o duševním vlastnictví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vyhledává zajímavé informace a vkládá formou textů a obrázků na Webnode.cz,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ověřuje věrohodnost a pravdivost informací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Hardware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vstupní, výstupní zařízení počítače; komunikační zařízení (PC skříň, paměť, procesor, pevný disk, CD-ROM, atd.)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základní přehled a charakteristiky,  jejich základní funkce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Operační systémy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historie a současnost (MS-DOS, Windows)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Hygiena na počítači,  zásady údržby PC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postupy při běžných problémech s hardware, software.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Pracovní prostředí MW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plocha obrazovky – struktura a popis nejdůležitějších částí (panely, ikony, tlačítka, lišty), nastavení pracovní plochy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Organizace dat v počítači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soubory, adresáře, adresářová struktura, cesta k souborům, složkám, hledání souborů, složek – podle různých klíčů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Okna ve Windows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panely nabídek a nástrojů, adresy, pracovní část okna, funkce jednotlivých tlačítek, organizace oken na pracovní ploše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Nápovědou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WordPad – prohloubení a zdokonalení práce s textem v rámci textového editoru (formátování textu, odstavce, vkládání obrázku do textu)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textovými editory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(MS Word, OpenOffice.org)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tabulkovými procesory MS Excel, Calc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(jednoduché vzorce, tvorba tabulek, porovnání dat)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Počítačová grafika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druhy PC grafiky (rastrové a vektorové programy, kliparty), Malování – vytváření vlastních obrázků, užití obrázků v rámci textového editoru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Základy práce s grafickým editorem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(např. ZonerCallisto)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historie a vývoj, přenos, transformace, využití (pojmy: adresy, domény, provider, základní možnosti připojení, poplatky)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vytváření vlastního adresáře kontaktů, prohloubení práce s e-mailovou schránkou,  internetová telefonie, ochrana osobních dat, nastavení vlastního profilu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Diskusní fórum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rozdělení a tvorba příspěvků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Webový prohlížeč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využití panelu nástrojů (Oblíbené, Historie, Domovská stránka), prezentace informací (webové stránky, multimédia)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registrace, práce se strukturou webu na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Webnode.cz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Ochrana práv k duševnímu vlastnictví, copyright, informační etika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EV-vztah člověka k prostředí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Všechny předměty: využití výukového software v rámci upevňování učiva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ČJ: kvalita písemného projevu, gramatická a obsahová správnost, tvorba vlastních předloh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OSV-osobnostní rozvoj (kreativita)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M: využití tabulek, náměty na tabulky - návrh vlastního originálního rozvrhu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VV: náměty a inspirace k PC grafice, tvorba předloh, tvorba pozvánek, diplomů a ostatních příležitostných tiskovin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MKV-lidské vztahy, komunikace s jinými etniky, multikulturalita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ČJ: popis vlastní osoby, komunikace s ostatními lidmi (monolog, dialog) – ústní i písemná forma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OSV-sociální rozvoj (komunikace)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EGS-objevujeme Evropu a svět (naše vlast), získávání informací o zemích Evropy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MDV-kritické čtení a vnímání mediálních sdělení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1906" w:w="16838"/>
          <w:pgMar w:bottom="1418" w:top="1418" w:left="1418" w:right="1418" w:header="709" w:footer="709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Vzdělávací oblast: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Informační a komunikační technologie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Vyučovací předmět: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Ročník: 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ročník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41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860"/>
        <w:gridCol w:w="2880"/>
        <w:gridCol w:w="1614"/>
        <w:tblGridChange w:id="0">
          <w:tblGrid>
            <w:gridCol w:w="4788"/>
            <w:gridCol w:w="4860"/>
            <w:gridCol w:w="2880"/>
            <w:gridCol w:w="1614"/>
          </w:tblGrid>
        </w:tblGridChange>
      </w:tblGrid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Mezipředmětové vztahy, průřezová </w:t>
              <w:br w:type="textWrapping"/>
              <w:t xml:space="preserve">témata, kurzy, projekty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základní počítačové pojmy – hardware a software; základní údaje o jednotlivých komponentech PC; vysvětlí vznik a vývoj PC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rozumí pojmům VT (myš, procesor, monitor, harddisk aj.), ovládá základní funkce a práce na PC včetně nejběžnějších periferií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OS Windows a jeho příslušenstvím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umí nastavovat uživatelské rozhraní a ovládá práci s průzkumníkem a dalším základním příslušenstvím OS WINDOWS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ovládá základy práce v textovém a grafickém editoru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dokumenty, které obsahují tabulky, grafy, obrázky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základních možností MS Word a WordArtu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1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ovládá práci s funkcemi a prací v síti Internet, používá e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-mailovou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adresu, odesílá přílohy, komunikuje v reálném čase s jinými lidmi připojenými k síti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navazuje písemný kontakt s jinou osobou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ověřuje věrohodnost informačních zdrojů a informací využívá informace z různých zdrojů a vyhodnocuje vztahy mezi údaji, uplatňuje základní estetická a typografická pravidla pro práci s textem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Hardware – vstupní a výstupní zařízení, historie a vývoj počítačů, vývojové trendy informačních technologií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Software, operační systém, aplikace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druhy operačních systémů, historie a vývoj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Windows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operační systém a příslušenství, ovládací panel, nastavení pracovního prostředí a plochy, průzkumník /Windows Commander/; nabídka START; ovladače /drivery/; malování; poznámkový blok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Grafický editor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 Zoner Callisto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Office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MS Word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Formátování – písmo, odrážky a číslování, grafy, tabulky – jejich úpravy, vklád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á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 WordArtu, obrázků, záhlaví, zápatí, tvorba a použití stylů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trike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Počítačová síť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základní charakteristika, druhy připojení, prohlížeče, vyhledávače, 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PČ (RV) - Bezpečnost a hygiena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 + AJ – základní cizí pojmy (anglické názvosloví)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VV – tvorba jednoduchých obrázků – pozadí pracovní plochy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– využití tabulek v matematice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OSV-osobnostní rozvoj (kreativita)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 – rozhovor v reálném čase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 – pravidla písemného projevu v českém jazyce (mezery za graf. znaménk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OSV-sociální rozvoj (komunikace)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MDV-tvorba mediálního sdělení, kritické čtení a vnímání mediálních sdělení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MKV-lidské vztahy (tolerance)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6" w:w="16838"/>
          <w:pgMar w:bottom="1418" w:top="1418" w:left="1418" w:right="1418" w:header="709" w:footer="709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Vzdělávací oblast: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Informační a komunikační technologie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Vyučovací předmět: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Ročník: 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ročník</w:t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141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860"/>
        <w:gridCol w:w="2880"/>
        <w:gridCol w:w="1614"/>
        <w:tblGridChange w:id="0">
          <w:tblGrid>
            <w:gridCol w:w="4788"/>
            <w:gridCol w:w="4860"/>
            <w:gridCol w:w="2880"/>
            <w:gridCol w:w="1614"/>
          </w:tblGrid>
        </w:tblGridChange>
      </w:tblGrid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Mezipředmětové vztahy, průřezová </w:t>
              <w:br w:type="textWrapping"/>
              <w:t xml:space="preserve">témata, kurzy, projekty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chrání data před poškozením, ztrátou a zneužitím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dokáže zabránit napadení PC viry a odstranit je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ovládá práci s disky – HDD, CD – záloha dat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tabulkový kalkulátor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tabulkovým a grafickým editorem, využívá jednotlivých funkcí a formátuje text a grafy v programu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PowerPoint</w:t>
            </w:r>
          </w:p>
          <w:p w:rsidR="00000000" w:rsidDel="00000000" w:rsidP="00000000" w:rsidRDefault="00000000" w:rsidRPr="00000000" w14:paraId="00000104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prezentuje multimediální prezentaci, která vysvětluje problematiku jím zvoleného tématu / např. multimediální prezentaci regionů, ČR /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prezentuje zvolený výukový freeware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estetická a typografická pravidla pro práci s textem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pracuje s informacemi v souladu se zákony o duševním vlastnictví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SW, HW, princip fungování sítí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(základní informace),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Počítačové viry, antivirové programy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jejich funkce, zálohování dat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Excel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- formátování – písmo, grafy, tabulky – jejich úpravy, vklád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á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 vzorců – suma, If, a další</w:t>
            </w:r>
          </w:p>
          <w:p w:rsidR="00000000" w:rsidDel="00000000" w:rsidP="00000000" w:rsidRDefault="00000000" w:rsidRPr="00000000" w14:paraId="000001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PowerPoint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tvorba a formátování prezentací – vkládání zvuků, obrázků, reformátování animací, tvorba multimediální prezentace</w:t>
            </w:r>
          </w:p>
          <w:p w:rsidR="00000000" w:rsidDel="00000000" w:rsidP="00000000" w:rsidRDefault="00000000" w:rsidRPr="00000000" w14:paraId="000001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Freeware, shareware, demoverze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stahování a instalace na PC (volitelně)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Volně šiřitelné programy na Internetu – všechny předměty.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– využití tabulek v matematice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EV-vztah člověka k prostředí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OSV-osobnostní rozvoj (kreativita), sociální rozvoj (komunikace)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EGS-objevujeme Evropu a svět (člověk a společnost)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Vzdělávací oblast: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Informační a komunikační technologie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Vyučovací předmět: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Ročník: 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ročník</w:t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141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860"/>
        <w:gridCol w:w="2880"/>
        <w:gridCol w:w="1614"/>
        <w:tblGridChange w:id="0">
          <w:tblGrid>
            <w:gridCol w:w="4788"/>
            <w:gridCol w:w="4860"/>
            <w:gridCol w:w="2880"/>
            <w:gridCol w:w="1614"/>
          </w:tblGrid>
        </w:tblGridChange>
      </w:tblGrid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Mezipředmětové vztahy, průřezová </w:t>
              <w:br w:type="textWrapping"/>
              <w:t xml:space="preserve">témata, kurzy, projekty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prezentuje své znalosti MS Office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ovládá textový a tabulkový procesor a jeho funkce, vytváří multimediální prezentace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3"/>
              </w:numPr>
              <w:ind w:left="425.19685039370086" w:hanging="425.19685039370086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využívá výukový software a internet při přípravě na přijímací zkoušky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ovládá základní principy práce s grafickými útvary v grafických editorech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přídavným zařízením PC - digitálním fotoaparátem, digitální kamerou,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pracuje s výměnným diskem, zpracovává přenesená data, MP3, vytváří multimediální soubory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hanging="47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zpracuje a prezentuje práci na zvolené téma, které shrnuje veškeré dosavadní znalosti v oblasti PC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MS Office: Word, Excel, PowerPoint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Opakování Historie a vývoj počítačů, počítačová síť</w:t>
            </w:r>
          </w:p>
          <w:p w:rsidR="00000000" w:rsidDel="00000000" w:rsidP="00000000" w:rsidRDefault="00000000" w:rsidRPr="00000000" w14:paraId="00000148">
            <w:pPr>
              <w:widowControl w:val="0"/>
              <w:contextualSpacing w:val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Internet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– využití edukačních www stránek v přípravě na přijímací řízení, výukových programů, atd.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Grafické editory (počítačová grafika)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formátování obrázků, fotografií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Tvorba a zpracování filmů a domácích videonahrávek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45454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Přídavná zařízení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digitální fotoaparát, digitální kamera, flash disk, práce s hudbou – mp3- konverze, kopírování dat z přenositelných zařízení, instalace programů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Word, Excel, PowerPoint, ZonerCallisto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ČJ, OV, D, Z atd. – referáty pro dané předměty, využití tabulkového procesoru v M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 – prezentace hudby pomocí PC a MP3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OSV-osobnostní rozvoj (kreativita)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Základní škola Paskov – Kirilovova 330</w:t>
    </w:r>
  </w:p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Školní vzdělávací program</w:t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➢"/>
      <w:lvlJc w:val="left"/>
      <w:pPr>
        <w:ind w:left="284" w:hanging="28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